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34663" w:rsidRPr="00034663" w:rsidTr="00034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3" w:rsidRPr="00034663" w:rsidRDefault="00034663" w:rsidP="00034663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34663" w:rsidRPr="00034663" w:rsidRDefault="00034663" w:rsidP="00034663">
            <w:pPr>
              <w:rPr>
                <w:rFonts w:eastAsia="Times New Roman"/>
                <w:lang w:eastAsia="it-IT"/>
              </w:rPr>
            </w:pPr>
          </w:p>
        </w:tc>
      </w:tr>
    </w:tbl>
    <w:p w:rsidR="00034663" w:rsidRPr="00034663" w:rsidRDefault="00034663" w:rsidP="00034663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it-IT"/>
        </w:rPr>
      </w:pPr>
      <w:r w:rsidRPr="00034663">
        <w:rPr>
          <w:rFonts w:eastAsia="Times New Roman"/>
          <w:b/>
          <w:bCs/>
          <w:kern w:val="36"/>
          <w:sz w:val="48"/>
          <w:szCs w:val="48"/>
          <w:lang w:eastAsia="it-IT"/>
        </w:rPr>
        <w:t xml:space="preserve">MINISTERO DELLE POLITICHE AGRICOLE ALIMENTARI E FORESTALI </w:t>
      </w:r>
    </w:p>
    <w:p w:rsidR="00034663" w:rsidRPr="00034663" w:rsidRDefault="00034663" w:rsidP="00034663">
      <w:pPr>
        <w:rPr>
          <w:rFonts w:eastAsia="Times New Roman"/>
          <w:lang w:eastAsia="it-IT"/>
        </w:rPr>
      </w:pPr>
      <w:r w:rsidRPr="00034663">
        <w:rPr>
          <w:rFonts w:eastAsia="Times New Roman"/>
          <w:lang w:eastAsia="it-IT"/>
        </w:rPr>
        <w:t xml:space="preserve">DECRETO 29 settembre 2016 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Individuazione delle risorse e dei  criteri  per  l'erogazione  degli</w:t>
      </w:r>
    </w:p>
    <w:p w:rsidR="00034663" w:rsidRPr="00034663" w:rsidRDefault="00E2490D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aiuti ai proprietari di unità</w:t>
      </w:r>
      <w:r w:rsidR="00034663"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pesca  che  effettuano  l'arresto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definitivo  delle  attivit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pesca  di  cui  all'art.   34 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508/2014 relativo al Fondo europeo per gli affari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marittimi e la pesca. (16A08062) </w:t>
      </w:r>
    </w:p>
    <w:p w:rsidR="00034663" w:rsidRPr="00034663" w:rsidRDefault="00034663" w:rsidP="00034663">
      <w:pPr>
        <w:rPr>
          <w:rFonts w:eastAsia="Times New Roman"/>
          <w:lang w:eastAsia="it-IT"/>
        </w:rPr>
      </w:pPr>
      <w:r w:rsidRPr="00034663">
        <w:rPr>
          <w:rFonts w:eastAsia="Times New Roman"/>
          <w:lang w:eastAsia="it-IT"/>
        </w:rPr>
        <w:t xml:space="preserve">(GU n.268 del 16-11-2016)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SOTTOSEGRETARIO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alle politiche agricole alimentari e forestali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Visto il decreto legislativo n. 82 del 7 marzo 2005, e  successive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recante il Codice dell'amministrazione digitale;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 ottobre 1968, n.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1639, recante il «regolamento per l'esecuzione della legge 14  luglio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1965, n. 963, concernente la disciplina della pesca marittima», ed in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l'art. 98;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Consiglio dei ministri 27  febbraio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2013, n. 105 - regolamento recante organizzazione del Ministero delle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politiche agricole alimentari e forestali, a norma dell'art. 2, comma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10-ter, del decreto-legge 6  luglio  2012,  n.  95,  convertito,  con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7 agosto 2012, n. 135;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 30  maggio  2014,  pubblicato  nella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della Repubblica italiana, n. 205 del 4  settembre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2014, recate delega di  attribuzioni  del  Ministro  delle  politiche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agricole, alimentari e  forestali,  per  taluni  atti  di  competenza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dell'amministrazione,  al  Sottosegretario  di  Stato  on.   Giuseppe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Castiglione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18  maggio  2001,  n.  226,  recante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orientamento  e   modernizzazione   del   settore   della   pesca 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dell'acquacoltura,  che  prevede   incentivi   finanziari   per   gli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imprenditori ittici;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26 maggio 2004, n. 153, recante «Norme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 attuazione della legge 7 marzo 2003, n. 38, in  materia  di  pesca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marittima»;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26  maggio  2004,  n.  154,  recante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«Modernizzazione del  settore  pesca  e  dell'acquacoltura,  a  norma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1, comma 2, della legge 7 marzo 2003, n. 38»;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regolamento  (CE)  n.  1967/2006  del  Consiglio  del  21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dicembre 2006 relativo alle misure di gestione  per  lo  sfruttamento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sostenibile delle risorse della pesca nel Mar Mediterraneo e  recante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modifica del regolamento (CE) n. 2847/93 e che abroga il  regolamento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(CE) n. 1626/94;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regolamento  (CE)  n.  1224/2009  del  Consiglio  del  20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novembre 2009 che istituisce un regime di controllo  comunitario  per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garantire il rispetto delle norme della politica comune della  pesca,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che modifica i regolamenti (CE) n. 847/96, (CE) n. 2371/2002, (CE) n.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811/2004, (CE) n. 768/2005, (CE) n.  2115/2005,  (CE)  n.  2166/2005,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(CE) n. 388/2006,  (CE)  n.  509/2007,  (CE)  n.  676/2007,  (CE)  n.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1098/2007, (CE) n. 1300/2008,  (CE)  n.  1342/2008  e  che  abroga  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regolamenti (CEE) n. 2847/93, (CE) n. 1627/94 e (CE) n. 1966/2006;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regolamento  di  esecuzione  (UE)  n.   404/2011   della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Commissione dell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>'8 aprile 2011 recante modalità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applicazione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regolamento (CE) n. 1224/2009 del Consiglio che istituisce un  regime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 controllo comunitario per garantire il rispetto delle norme  della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politica comune della pesca;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966/2012 del Parlamento europeo e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Consiglio del 25 ottobre 2012 che stabilisce  le  regole  finanziarie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applicabili  al  bilancio  generale  dell'Unione  e  che  abroga   il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(CE,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Euratom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n. 1605/2012;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1380/2013 del Parlamento europeo e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Consiglio, dell'11 dicembre 2013 relativo alla politica comune  della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pesca, che modifica  i  regolamenti  (CE)  n.  1954/2003  e  (CE)  n.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1224/2009 del Consiglio e che abroga i regolamenti (CE) n.  2371/2002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(CE) n. 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>639/2004 del Consiglio, nonché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 decisione  2004/585/CE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Consiglio;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1303/2013 del Parlamento europeo e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Consiglio del 17 dicembre 2013 recante disposizioni comuni sul  Fondo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europeo di sviluppo regionale, sul Fondo sociale europeo,  sul  Fondo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 coesione, sul Fondo europeo agricolo per lo sviluppo rurale e  sul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Fondo europeo per gli affari marittimi  e  la  pesca  e  disposizioni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generali sul Fondo europeo di sviluppo regionale, sul  Fondo  sociale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europeo, sul Fondo di coesione e sul Fondo  europeo  per  gli  affari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marittimi e la pesca, e che abroga il regolamento (CE)  n.  1083/2006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Consiglio;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508/2014 del Parlamento europeo e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Consiglio del 15 maggio 2014 relativo al Fondo europeo per gli affari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marittimi e la pesca e che abroga i regolamenti  (CE)  n.  2328/2003,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(CE) n. 861/2006, (CE) n. 1198/2006 e (CE) n. 791/2007 del  Consiglio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 il regolamento (UE) n. 1255/2011  del  Parlamento  europeo,  ed  in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l'art. 34;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delegato (UE) 288/2015 della  Commissione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17 dicembre 2014 che integra il  regolamento  (UE)  n.  508/2014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Parlamento europeo e del Consiglio relativo al Fondo europeo per  gli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affari marittimi e la pesca per quanto riguarda il periodo e le  date</w:t>
      </w:r>
    </w:p>
    <w:p w:rsidR="00034663" w:rsidRPr="00034663" w:rsidRDefault="00E2490D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di inammissibilità</w:t>
      </w:r>
      <w:r w:rsidR="00034663"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domande;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programma  operativo,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predisposto  in  conformità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disposto dell'art. 17,  del  citato  regolamento  (UE)  n.  508/2014,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approvato con decisione C (2015) n. 8452  della  Commissione  del  25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2015;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la dotazione finanziaria complessiva del  programma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FEAMP 2014/2020 e' pari a euro 978.107.682,20;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nel citato programma operativo sono stati assegnati</w:t>
      </w:r>
    </w:p>
    <w:p w:rsidR="00034663" w:rsidRPr="00034663" w:rsidRDefault="00E2490D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alla priorità</w:t>
      </w:r>
      <w:r w:rsidR="00034663"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 «Promuovere una pesca sostenibile sotto  il  profilo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ambientale, efficiente in termini di risorse, innovativa, competitiva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 basata sulle conoscenze», articoli 33, 34 e 41 (2) del  regolamento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UE n. 508/14, complessivamente euro 106.711.970,00;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l'accordo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multiregionale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l'attuazione  coordinata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degli interventi  cofinanziati  dal  Fondo  europeo  per  gli  affari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marittimi e la pesca  (FEAMP)  nell'ambito  del  programma  operativo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FEAMP 2014-2020, che approva il  piano  finanziario  FEAMP  nazionale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articolato  per   fonte   finanziaria   (UE,   Stato,   regioni),   e</w:t>
      </w:r>
    </w:p>
    <w:p w:rsidR="00034663" w:rsidRPr="00034663" w:rsidRDefault="00E2490D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rispettivamente per priorità</w:t>
      </w:r>
      <w:r w:rsidR="00034663"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misura,  con  evidenza  della  quota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parte   di   risorse   finanziarie   attribuite    alla    competenza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 centrale  e  della  quota  parte   di   risorse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complessivamente attribuita alle amministrazioni  regionali  ed  alla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Provincia autonoma di Trento, per il quale si e' avuta l'intesa nella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seduta della Conferenza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Stato-regioni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9 giugno 2016;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la  Direzione  generale  della  pesca  marittima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dell'acquacoltura e' indi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>viduata in qualità   di Autorità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gestione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PO FEAMP 2014/2020;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 i  criteri  di  selezione  delle  operazioni  del  PO  FEAMP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2014/2020 approvati dal Comitato di sorveglianza  del  3  marzo  2016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relativi alla misura 1.34: Ar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resto definitivo dell'attività  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 pesca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 art. 34 del regolamento (UE) n. 508/2014;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Vista la relazione annuale sugli sforzi  compiuti  dall'Italia  nel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2015 per il  raggiungimento  di  un  equilibrio  sostenibile  tra  la</w:t>
      </w:r>
    </w:p>
    <w:p w:rsidR="00034663" w:rsidRPr="00034663" w:rsidRDefault="00E2490D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Capacità e le possibilità  </w:t>
      </w:r>
      <w:r w:rsidR="00034663"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 (in ottemperanza all'art. 22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(CE) n. 1380/2013) trasmessa alla Commissione europea;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in particolare l'allegato A della suddetta relazione relativo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al Piano di azione che presenta gli obiettivi di  adeguamento  e  gli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strumenti per il raggiungimento dell'equilibrio  per  i  segmenti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flotta per cui e' dimostrata una mancanza di equilibrio;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7 agosto 1990, n.  241  e,  in  particolare,  l'art.</w:t>
      </w:r>
    </w:p>
    <w:p w:rsidR="00034663" w:rsidRPr="00034663" w:rsidRDefault="00E2490D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21-ter inerente l'esecutorietà </w:t>
      </w:r>
      <w:r w:rsidR="00034663"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provvedimenti amministrativi;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legge  28  gennaio  2009,  n.  2,  di  conversione 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decreto-legge 29 novembre 2008, n. 185, recante misure urgenti per il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sostegno a famiglie, lavoro, occupazione e impresa e per  ridisegnare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 funzione anti-crisi il quadro strategico nazionale, ed il relativo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di attuazione;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9 gennaio 2012, n. 4,  concernente  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misure per il riassetto della normativa in  materia  di  pesca  e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acquacoltura, in attuazione dell'art. 28 della legge 4  giugno  2010,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96;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26 gennaio 2012  recante  adeguamento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disposizioni comunitarie in materia di licenze di pesca;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29 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>febbraio 2012, recante  modalità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termini e procedure per  l'applicazione  del  sistema  di  punti  per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infrazioni gravi alla licenza di pesca;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tenuto necessario, in conformità 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citata  normativa,  ed  in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considerazione dei relativi dati  inerenti  lo  sfruttamento  ittico,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attuare un arresto definitivo dell'at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tività   di pesca per  le  unità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da pesca ricadenti nei segmenti in squilibrio e nelle GSA cos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indicati  nella  citata  relazione  annuale  sugli  sforzi   compiuti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dall'Italia nel 2015;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nel citato Programma operativo FEAMP 2014/2020,  al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capitolo 4.6, e'  riportata  la  tabella  di  calcolo  dei  massimali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relativi al premio per l'ar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resto definitivo delle attività 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necessario provvedere all'emanazione di norme  applicative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della suddetta normativa  in  materia  di  arresto  definitivo  delle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 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 delle unit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definire i criteri e  le  modalit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per la concessione dei relativi premi entro il 31 dicembre  2017  con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riferimento alle GSA ed ai segmenti della flotta  in  sovraccapacit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cos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ì 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individuati nella relazione,  al  fine  di  rafforzare  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tutela della risorsa  e  garantire  un  migliore  equilibrio  tra  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risorse biologiche e l'attivit</w:t>
      </w:r>
      <w:r w:rsidR="00E249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Attuazione della misura arresto definitivo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riguarda l'attuazione della  misura  arresto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definitivo  delle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pesca  per  la  flotta   da   pesca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mediterranea tramite demolizione, con esclusione delle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oggetto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accordi internazionali e delle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autorizzate alla  pesca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tonno rosso con sistema a circuizione, come individuata nel Piano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azione - allegato A della relazione annuale di cui  all'art.  22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UE n. 1380/2013 citati in premessa.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premio di arresto definitivo e' destinato ai  proprietari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pesca  italiani  autorizzati  all'esercizio  della  pesca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marittima con uno dei sistemi di seguito precisati: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strascico (reti a strascico a divergenti,  sfogliare  rapidi,  reti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gemelle divergenti);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circuizione (reti  a  circuizione  a  chiusura  meccanica,  reti  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circuizione senza chiusura) e/o volante (reti da traino  pelagiche  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coppia, reti da traino pelagiche a divergenti) solo per le GSA  17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PGP - polivalenti passivi (rete da  posta  calate,  rete  da  posta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circuitanti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reti  a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tremaglio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incastellate-combinate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,  nasse 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cestelli,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cogolli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bertovelli, palangari fissi, palangari derivanti,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lenze a mano e a canna, arpione, piccola rete derivante), solo  nella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GSA17 nel segmento 12&lt;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=LFT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&lt;18.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l'attuazione della misura di  cui  al  presente  decreto  si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applicano le norme previste dal regolamento (UE) n. 508 del Consiglio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15 maggio 2014,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indicazioni del programma operativo.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Attraverso l'attuazione della misura di cui al presente  decreto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si  intende  prioritariamente  raggiungere  il  conseguimento   degli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obiettivi di riduzione della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 della flotta italiana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mediterranea  con  esclusione  delle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oggetto   di   accordi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internazionali e delle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autorizzate alla pesca del tonno  rosso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 sistema a  circuizione  come  individuati  nel  piano  di  azione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allegato A della relazione annuale di cui all'art. 22 del regolamento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(UE) n. 1380/2013 citati in premessa assegnando  le  risorse  di  cui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 «Promuovere una pesca sostenibile sotto  il  profilo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ambientale, efficiente in termini di risorse, innovativa, competitiva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 basata sulle conoscenze», art. 34 del regolamento (UE)  n.  508/14,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complessivamente   fino   ad   euro   62.000.000,00,   fatta    salva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l'assegnazione di ulteriori risorse resesi disponibili  da  concedere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le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al successivo comma 4 dell'art. 4.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Gli  obiettivi  minimi  di  disarmo  da   conseguire   per   il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raggiungimento di quanto indicato nella relazione sono definiti dalle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seguenti tabelle (tab. 1 e tab. 2) che individuano i valori minimi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stazza da ritirare per GSA (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 elencate  all'allegato  G)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sistema di pesca con il presente provvedimento: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tabella A1 - Stima dell'impatto economico di  una  riduzione  dell'8%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GT dei segmenti di flotta, operanti con  sistema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strascico/rapido risultati in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overfishing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, per  GSA.  Nella  sola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GSA17, nel segmento 12&lt;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=LFT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&lt;18 si considera anche il sistema PGP: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tabella A2 - Stima dell'impatto economico di  una  riduzione  dell'8%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GT dei segmenti di flotta, operanti con  sistema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circuizione e/o volante, risultati in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overfishing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Requisiti di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ammissibilita'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fine di ottenere l'aiuto di cui all'art. 1, comma 2 del presente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decreto  ministeriale  devono   essere   soddisfatti,   a   pena 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, i seguenti requisiti stabiliti dalla  normativa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beneficiario non deve rientrare  nei  casi  di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previsti dai paragrafi 1  e  3  dell'art.  10  del  regolamento  (UE)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508/2014 (ai sensi del paragrafo 5 del medesimo articolo);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beneficiario non deve rientrare tra i casi di esclusione di  cui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106 del regolamento (UE) 966/2012;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l'unita' da pesca ha un'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' pari o superiore a 10  anni  calcolati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dall'art. 6 del regolamento  (CEE)  2930/1986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 Consiglio e successive modifiche. 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' della nave e' un  numero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intero pari alla differenza tra l'anno di pubblicazione del  presente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e l'anno di entrata in servizio;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l'unita' da pesca e' iscritta nel Registro comunitario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uno dei Compartimenti marittimi ricadenti in una delle GSA  riportati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nei piani  di  azione  di  cui  al  all'art.  22,  paragrafo  4,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1380/2013 indicante che il segmento di flotta non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effettivamente equilibrato rispetto alle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dispone tale segmento (tabella A1 e tabella A2);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l'unita' da pesca deve aver effettuato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  in  mare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per almeno novanta giorni all'anno nel corso degli  ultimi  due  anni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civili precedenti la data di presentazione della domanda;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l'unita' da pesca deve essere in possesso  del  titolo  abilitativo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all'esercizio dell'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di pesca in corso di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essere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autorizzata all'esercizio dell'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'  di  pesca  almeno  con  uno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attrezzi da pesca previsti  dal  piano  di  azione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indicati all'art. 1 comma 2 del presente decreto.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presentazione della domanda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domanda  di  ammissione  al  premio  di  arresto  definitivo,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redatta in carta semplice dal/i proprietario/i dell'unita'  da  pesca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secondo il modello allegato  A  del  presente  decreto,  deve  essere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presentata all'Ufficio marittimo di iscrizione della  nave,  entro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non  oltre  trenta  giorni  decorrenti  dal  giorno  successivo  alla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pubblicazione del presente decreto  nella  Gazzetta  Ufficiale  della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Repubblica  italiana.  Copia  della  domanda  recante  il  timbro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ricezione dell'Ufficio marittimo, deve essere trasmessa, a cura degli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interessati, a mezzo raccomandata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a.r.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Ministero  delle  politiche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agricole  alimentari  e  forestali  -  Dipartimento  delle  politiche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competitive, della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agroalimentare, ippiche e della  pesca  -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Direzione generale della  pesca  marittima  e  dell'acquacoltura  (di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seguito Ministero) via XX Settembre n. 20 - 00187  Roma  -  PEMAC  IV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ovvero,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l'istante sia identificato ai sensi dell'art. 65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7 marzo 2005, n. 82 (codice  dell'amministrazione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digitale),   con   posta   elettronica   certificata    all'indirizzo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pemac4@pec.politicheagricole.gov.it.    Non    saranno    prese    in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considerazione  le  istanze  presentate  a  mezzo  fax  o  consegnate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direttamente al Ministero.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Nella domanda, da redigere secondo il modello allegato A, devono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indicati: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 le persone fisiche: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generalita'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complete del proprietario/i: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cognome e nome, luogo e data di nascita, codice  fiscale,  residenza,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indirizzo mail, telefono e fax; per le  persone  giuridiche:  ragione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sociale completa, sede legale, codice fiscale e partita IVA, telefono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 fax,  indirizzo   mail   e 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generalita'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complete   del   legale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elementi  identificativi  dell'unita'  da  pesca:   numero 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matricola o numero di iscrizione nel registro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RR.NN.MM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GG,  ufficio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 iscrizione dell'unita' da pesca, numero UE, valore dei GT,  valore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Kw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anno di entrata in servizio;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coordinate bancarie per l'accreditamento del premio: istituto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credito, numero di conto corrente, codice ABI, codice  CAB  e  codice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IBAN;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 dichiarazione:  «il/i   sottoscritto/i   autorizza/no   codesta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Amministrazione, ai sensi del decreto legislativo 30 giugno 2003,  n.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196, al trattamento  dei  dati  riservati  riportati  nella  presente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domanda  e  nei  documenti  richiamati  per  il  perseguimento  delle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quali vengono acquisiti».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Alla domanda  deve  essere  allegata  copia  fotostatica  di  un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documento di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del/i sottoscrittore/i in corso di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istruttoria della domanda e obblighi connessi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L'Ufficio marittimo di iscrizione dell'unita' da pesca  provvede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al procedimento istruttorio delle  domande  presentate.  In  caso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esito positivo trasmette al Ministero  entro  il  termine  di  trenta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giorni, decorrenti dalla  data  di  acquisizione  della  domanda,  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certificazione di cui all'allegato B  comprensivo  dell'estratto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Registro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NN.MM.GG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e/o delle matricole aggiornato.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Qualora  l'importo  del  premio  risulti  superiore   ad   euro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150.000,00, ai sensi di quanto  previsto  dall'art.  91  del  decreto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legislativo n. 159 del 6 settembre 2011, all'allegato B  deve  essere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inclusa copia della richiesta di certificazione  antimafia  formulata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dall'Ufficio marittimo di iscrizione dell'unita'  da  pesca.  Analoga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richiesta deve essere  anche  presentata  alla  Camera  di  commercio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industria e artigianato per  il  certificato  di  iscrizione  con  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dicitura non fallimentare o  il  nulla  osta  del  Tribunale  con  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dicitura non fallimentare. In tale fattispecie, il premio e'  erogato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solo  previa  acquisizione  di   regolare   Informativa   prefettizia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antimafia.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caso di esito negativo dell'istruttoria,  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'  marittima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comunica al richiedente, e per  conoscenza  al  Ministero,  entro  il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termine di trenta giorni decorrenti dalla data di acquisizione  della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domanda,  il  mancato  accoglimento  della  domanda,   indicando   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motivazione  del  rigetto   e   le 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per   impugnare   il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Ministero, acquisita l'istruttoria  di  cui  al  comma  1,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verificata la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finanziaria,  provvede  a  redigere  una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graduatoria in base ai criteri di selezione di cui al successivo art.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5, che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pubblicata nella  Gazzetta  Ufficiale  della  Repubblica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italiana. Tale graduatoria  e'  articolata  in  sub  graduatorie  con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 GSA e sistemi di pesca.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Pubblicata la graduatoria, il Ministero predispone i decreti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concessione entro e non oltre il 31 dicembre 2017, seguendo  l'ordine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delle sub-graduatorie, provvedendo in caso di posizioni  pari  merito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delle ultime posizioni a  determinare  la  preferenza  attraverso  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procedura del sorteggio, al  fine  di  assicurare  il  raggiungimento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 obiettivi  minimi  di  riduzione  della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pesca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individuati nelle tabella A1 e tabella A2 e fino ad esaurimento delle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risorse assegnate.  Raggiunti  i  suddetti  obiettivi,  le  eventuali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risorse residue sono assegnate scorrendo le  graduatorie  secondo  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: sistema strascico/rapido e punteggio  assegnato  ai  sensi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successivo articolo.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Terminate  le  graduatorie  inerenti  lo  strascico/rapido,  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eventuali risorse  residue  sono  assegnate  procedendo,  secondo  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stesse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,   con   le   graduatorie   inerenti   il   sistema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circuizione/volante ed infine con quelle inerenti il sistema PGP.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termine per la restituzione all'Ufficio marittimo di  iscrizione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 titolo abilitativo alla pesca e' fissato in quindici giorni a far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dal giorno successivo alla notifica della concessione.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mancata restituzione del titolo,  entro  il  termine  perentorio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suindicato, comporta l'archiviazione della domanda, senza  preavviso,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della legge n. 241 del 1990 e successive modificazioni.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L'Ufficio  marittimo  trasmette  tempestivamente  al  Ministero  il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titolo abilitativo alla pesca, unitamente all'allegato C, completo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tutta la documentazione prevista.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riconsegna  del  titolo  abilitativo   alla   pesca   e'   atto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irrevocabile e il titolo e' annullato  qualora  il  beneficiario  non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provveda alla demolizione dell'unita' entro i  termini  previsti  dal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successivo comma 6.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Qualora si intenda rinunciare al contributo il  titolo  abilitativo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riconsegnato se  il  beneficiario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presentera'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,  al  Ministero,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formale rinuncia al contributo, perentoriamente, entro 2  mesi  dalla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data  di  riconsegna  della  licenza  presso   l'Ufficio   marittimo,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trascorso tale termine il titolo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annullato.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Entro il termine di 4 mesi dalla data di riconsegna  del  titolo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abilitativo alla  pesca,  il  richiedente  procede  alla  demolizione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dell'unita'. Il mancato rispetto di  detto  termine,  salvo  casi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forza  maggiore,  da  verificare  e  certificare,  caso   per   caso,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dall'Ufficio  marittimo  di  iscrizione  dell'unita',  determina   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perdita del diritto al premio.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marittima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concedere una  sola  proroga  di  trenta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L'Ufficio  marittimo  trasmette  al  Ministero  la   certificazione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comprovante l'avvenuta demolizione,  redatta  secondo  l'allegato  D,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completa di tutta la documentazione prevista.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Ministero provvede alla cancellazione della  nave  dall'Archivio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licenze (ALP) e dal Registro comunitario.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Criteri di selezione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selezione delle richieste di arresto definitivo  tiene  conto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seguenti criteri: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dell'imbarcazione  calcolata  secondo   quanto   previsto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6 del regolamento (CEE) n. 2930/1986;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maggior numero di kW dell'imbarcazione;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maggior numero di GT dell'imbarcazione;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maggior numero di giorni di pesca in mare effettuati dall'unita'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nei due anni civili precedenti la data di presentazione della domanda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la tabella di cui all'allegato F del presente decreto.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Calcolo del premio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premio,  arrotondato  alle  dieci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inferiori,   e'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determinato,  in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quanto   previsto   dal   programma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operativo,  secondo  il  calcolo  indicato  nella  tabella   di   cui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all'allegato E del presente decreto,  diminuito  dell'1,5%  per  ogni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anno in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rispetto ai 15 anni ovvero del 22,5% per  le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pesca di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pari o superiori a 30 anni.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stazza, espressa in GT, e'  rilevata  dall'Ufficio  marittimo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registri in proprio possesso.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perdita dell'unita' da pesca, avvenuta per cause  accidentali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comprovate dall'Ufficio marittimo competente,  nel  periodo  compreso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tra la concessione del premio e l'arresto  definitivo  effettivo,  e'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considerata demolizione.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L'importo del premio spettante, calcolato con le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al  comma  1,  e'  ridotto  dell'eventuale  indennizzo  pagato  dalla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Compagnia assicuratrice.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erogazione del premio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 premio  di  arresto  definitivo  e'  liquidato  ad  avvenuta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demolizione della nave comprovata  dall'acquisizione,  da  parte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Ministero, della  certificazione  di  avvenuta  demolizione,  redatta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l'allegato D, completa di tutta la documentazione prevista.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Cumulabilita'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aiuti pubblici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del  premio,  determinato  con  le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6 e' diminuito: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dell'intero importo riscosso per la misura di  cui  all'art.  33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 regolamento (UE)  n.  508/2014  arresto  temporaneo  obbligatorio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' di pesca ai sensi  di  quanto  previsto  all'art.  25,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5 dello stesso regolamento (UE) n. 508/2014;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dell'intero importo riscosso per le misure finanziate, ai  sensi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del regolamento (CE)  n.  1198  del  Consiglio  del  27  luglio  2006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relativo  al  Fondo  europeo  per  la   pesca   (FEP)   con   vincoli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temporalmente vigenti sul natante  alla  data  del  provvedimento  di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decisione del premio di arresto definitivo.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Registrazione dei vincoli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consentire il rispetto dei  vincoli  derivanti  dalla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concessione di agevolazioni, gli enti pubblici erogatori sono  tenuti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 comunicare all'Ufficio di iscrizione  della  nave,  entro  sessanta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giorni dalla data di pubblicazione  del  presente  provvedimento,  le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agevolazioni concesse e la data di scadenza del relativo vincolo.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' marittima deve annotare i vincoli tra i  gravami  o,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 caso di  intervenuto  trasferimento  del  peschereccio,  di  darne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all'Ufficio marittimo di destinazione.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Obblighi del beneficiario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sensi di quanto previsto all'art. 34, comma 5 del regolamento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(UE) n. 508/2014 il beneficiario del premio di arresto definitivo non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registrare un nuovo peschereccio entro i cinque anni  successivi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all'ottenimento di tale sostegno.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Ulteriori adempimenti dell'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marittima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'  marittima  di  iscrizione  dell'unita'  da   pesca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alla conservazione  dei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logbook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cartacei  per  i  10  anni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successivi la data dell'arresto  definitivo,  al  fine  di  eventuali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futuri controlli  da  parte  delle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PO  FEAMP,  della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europea e/o della Corte dei conti europea.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L'obbligo di cui al suindicato comma 1 e' annullato nel  momento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in cui l'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marittima provvede alla registrazione dei 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logbook</w:t>
      </w:r>
      <w:proofErr w:type="spellEnd"/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cartacei nel sistema informativo SIPA in ambito SIAN.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provvedimento e' trasmesso all'Organo di controllo  per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la  registrazione,  pubblicato   nella   Gazzetta   Ufficiale   della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e  divulgato  attraverso  il  sito  internet  del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Ministero  delle  politiche  agricole  alimentari   e   forestali   e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l'affissione nell'albo delle Capitanerie di porto.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29 settembre 2016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Sottosegretario di Stato: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Castiglione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4 novembre 2016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atti MISE e MIPAAF,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reg.ne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>prev</w:t>
      </w:r>
      <w:proofErr w:type="spellEnd"/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n. 2647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A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B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C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D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E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F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G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034663" w:rsidRPr="00034663" w:rsidRDefault="00034663" w:rsidP="0003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3466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34663" w:rsidRPr="00034663" w:rsidTr="00034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3" w:rsidRPr="00034663" w:rsidRDefault="00034663" w:rsidP="00034663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34663" w:rsidRPr="00034663" w:rsidRDefault="00034663" w:rsidP="00034663">
            <w:pPr>
              <w:rPr>
                <w:rFonts w:eastAsia="Times New Roman"/>
                <w:lang w:eastAsia="it-IT"/>
              </w:rPr>
            </w:pPr>
          </w:p>
        </w:tc>
      </w:tr>
    </w:tbl>
    <w:p w:rsidR="00E54D79" w:rsidRDefault="00E54D79"/>
    <w:sectPr w:rsidR="00E54D79" w:rsidSect="00E54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4663"/>
    <w:rsid w:val="00034663"/>
    <w:rsid w:val="00171FF5"/>
    <w:rsid w:val="00251FE0"/>
    <w:rsid w:val="00982929"/>
    <w:rsid w:val="00AD67BD"/>
    <w:rsid w:val="00E2490D"/>
    <w:rsid w:val="00E5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D79"/>
  </w:style>
  <w:style w:type="paragraph" w:styleId="Titolo1">
    <w:name w:val="heading 1"/>
    <w:basedOn w:val="Normale"/>
    <w:link w:val="Titolo1Carattere"/>
    <w:uiPriority w:val="9"/>
    <w:qFormat/>
    <w:rsid w:val="000346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4663"/>
    <w:rPr>
      <w:rFonts w:eastAsia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4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466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34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2016-11-18T09:21:00Z</dcterms:created>
  <dcterms:modified xsi:type="dcterms:W3CDTF">2016-11-18T09:38:00Z</dcterms:modified>
</cp:coreProperties>
</file>